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3723A70B" w14:textId="77777777" w:rsidR="00BF5C1B" w:rsidRDefault="00BF5C1B" w:rsidP="00BF5C1B">
      <w:pPr>
        <w:tabs>
          <w:tab w:val="left" w:pos="1580"/>
        </w:tabs>
        <w:spacing w:after="0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4CB50F9" w14:textId="14BA0A2E" w:rsidR="002375FD" w:rsidRPr="007B7FBC" w:rsidRDefault="002375FD" w:rsidP="002375FD">
      <w:pPr>
        <w:tabs>
          <w:tab w:val="left" w:pos="1580"/>
        </w:tabs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</w:t>
      </w:r>
      <w:proofErr w:type="spellStart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kt</w:t>
      </w:r>
      <w:proofErr w:type="spellEnd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. 630109-1080, Hagasmára 1, 201 Kópavogur, veitir hér með: 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B7FBC" w:rsidRPr="007B7FBC" w14:paraId="65D267A6" w14:textId="77777777" w:rsidTr="00042503">
        <w:tc>
          <w:tcPr>
            <w:tcW w:w="8647" w:type="dxa"/>
            <w:tcBorders>
              <w:bottom w:val="single" w:sz="4" w:space="0" w:color="auto"/>
            </w:tcBorders>
          </w:tcPr>
          <w:p w14:paraId="78C983CE" w14:textId="6D06CCE7" w:rsidR="007B7FBC" w:rsidRPr="003D72F7" w:rsidRDefault="003D72F7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  <w:r w:rsidRPr="003D72F7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Helga S. Gunnarssyni, </w:t>
            </w:r>
            <w:proofErr w:type="spellStart"/>
            <w:r w:rsidRPr="003D72F7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kt</w:t>
            </w:r>
            <w:proofErr w:type="spellEnd"/>
            <w:r w:rsidRPr="003D72F7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. </w:t>
            </w:r>
            <w:r w:rsidRPr="009D4E2A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070960-2819, </w:t>
            </w:r>
            <w:r w:rsidR="00E811AE" w:rsidRPr="009D4E2A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Bergstaðastræti </w:t>
            </w:r>
            <w:r w:rsidR="001E311D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3</w:t>
            </w:r>
            <w:r w:rsidR="00E811AE" w:rsidRPr="009D4E2A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8, 101 Reykjavík</w:t>
            </w:r>
            <w:r w:rsidRPr="009D4E2A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, forstjóra</w:t>
            </w:r>
            <w:r w:rsidRPr="003D72F7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 Regins hf.,</w:t>
            </w:r>
          </w:p>
        </w:tc>
      </w:tr>
      <w:tr w:rsidR="007B7FBC" w:rsidRPr="007B7FBC" w14:paraId="37E21197" w14:textId="77777777" w:rsidTr="00042503">
        <w:tc>
          <w:tcPr>
            <w:tcW w:w="8647" w:type="dxa"/>
            <w:tcBorders>
              <w:top w:val="single" w:sz="4" w:space="0" w:color="auto"/>
            </w:tcBorders>
          </w:tcPr>
          <w:p w14:paraId="53DF4836" w14:textId="3520B8C2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</w:tbl>
    <w:p w14:paraId="4894105D" w14:textId="2BDFBD47" w:rsidR="002375FD" w:rsidRPr="00B94E79" w:rsidRDefault="002375FD" w:rsidP="003D72F7">
      <w:pPr>
        <w:spacing w:before="100" w:beforeAutospacing="1" w:after="100" w:afterAutospacing="1" w:line="240" w:lineRule="auto"/>
        <w:ind w:right="-7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Fullt og ótakmarkað umboð 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til þess að mæta f.h. undirri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>taðs hluthafa á aðalfund Regi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n</w:t>
      </w:r>
      <w:r w:rsidR="00316F28">
        <w:rPr>
          <w:rFonts w:ascii="Arial" w:eastAsia="Times New Roman" w:hAnsi="Arial" w:cs="Arial"/>
          <w:sz w:val="20"/>
          <w:szCs w:val="20"/>
          <w:lang w:val="is-IS" w:eastAsia="is-IS"/>
        </w:rPr>
        <w:t>s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hf., sem</w:t>
      </w:r>
      <w:r w:rsidR="003132D1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E811AE" w:rsidRPr="00E07702">
        <w:rPr>
          <w:rFonts w:ascii="Arial" w:eastAsia="Times New Roman" w:hAnsi="Arial" w:cs="Arial"/>
          <w:sz w:val="20"/>
          <w:szCs w:val="20"/>
          <w:lang w:val="is-IS" w:eastAsia="is-IS"/>
        </w:rPr>
        <w:t>fimmtudaginn</w:t>
      </w:r>
      <w:r w:rsidR="003132D1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1</w:t>
      </w:r>
      <w:r w:rsidR="00461011" w:rsidRPr="00E07702">
        <w:rPr>
          <w:rFonts w:ascii="Arial" w:eastAsia="Times New Roman" w:hAnsi="Arial" w:cs="Arial"/>
          <w:sz w:val="20"/>
          <w:szCs w:val="20"/>
          <w:lang w:val="is-IS" w:eastAsia="is-IS"/>
        </w:rPr>
        <w:t>0</w:t>
      </w:r>
      <w:r w:rsidR="003132D1" w:rsidRPr="00E07702">
        <w:rPr>
          <w:rFonts w:ascii="Arial" w:eastAsia="Times New Roman" w:hAnsi="Arial" w:cs="Arial"/>
          <w:sz w:val="20"/>
          <w:szCs w:val="20"/>
          <w:lang w:val="is-IS" w:eastAsia="is-IS"/>
        </w:rPr>
        <w:t>. mars 20</w:t>
      </w:r>
      <w:r w:rsidR="00461011" w:rsidRPr="00E07702">
        <w:rPr>
          <w:rFonts w:ascii="Arial" w:eastAsia="Times New Roman" w:hAnsi="Arial" w:cs="Arial"/>
          <w:sz w:val="20"/>
          <w:szCs w:val="20"/>
          <w:lang w:val="is-IS" w:eastAsia="is-IS"/>
        </w:rPr>
        <w:t>2</w:t>
      </w:r>
      <w:r w:rsidR="00E811AE" w:rsidRPr="00E07702">
        <w:rPr>
          <w:rFonts w:ascii="Arial" w:eastAsia="Times New Roman" w:hAnsi="Arial" w:cs="Arial"/>
          <w:sz w:val="20"/>
          <w:szCs w:val="20"/>
          <w:lang w:val="is-IS" w:eastAsia="is-IS"/>
        </w:rPr>
        <w:t>2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, og fara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undirritaðs hluthafa á aðalfundi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num, þ.m.t. allan atkvæðisrétt og greiða atkvæði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831DB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eða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á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11055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eftirfarandi 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tillögum </w:t>
      </w:r>
      <w:r w:rsidR="008D79D5" w:rsidRPr="00B94E79">
        <w:rPr>
          <w:rFonts w:ascii="Arial" w:eastAsia="Times New Roman" w:hAnsi="Arial" w:cs="Arial"/>
          <w:sz w:val="20"/>
          <w:szCs w:val="20"/>
          <w:lang w:val="is-IS" w:eastAsia="is-IS"/>
        </w:rPr>
        <w:t>stjórnar R</w:t>
      </w:r>
      <w:r w:rsidR="00042503" w:rsidRPr="00B94E79">
        <w:rPr>
          <w:rFonts w:ascii="Arial" w:eastAsia="Times New Roman" w:hAnsi="Arial" w:cs="Arial"/>
          <w:sz w:val="20"/>
          <w:szCs w:val="20"/>
          <w:lang w:val="is-IS" w:eastAsia="is-IS"/>
        </w:rPr>
        <w:t>egins hf.:</w:t>
      </w:r>
    </w:p>
    <w:p w14:paraId="4E5D271E" w14:textId="16A09AE9" w:rsidR="00A8664D" w:rsidRPr="00B94E79" w:rsidRDefault="00A8664D" w:rsidP="00882F18">
      <w:pPr>
        <w:spacing w:after="120" w:line="240" w:lineRule="auto"/>
        <w:ind w:left="720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B94E79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[    ] </w:t>
      </w:r>
      <w:r w:rsidRPr="00B94E79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[    ]  Tillaga stjórnar að</w:t>
      </w:r>
      <w:r w:rsidRPr="00B94E79">
        <w:t xml:space="preserve"> 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>ársreikningur fyrir árið 2021 verði samþykktur.</w:t>
      </w:r>
    </w:p>
    <w:p w14:paraId="7E1C6B5C" w14:textId="2CF0E91C" w:rsidR="003D72F7" w:rsidRPr="00B94E79" w:rsidRDefault="003D72F7" w:rsidP="00882F18">
      <w:pPr>
        <w:spacing w:after="120" w:line="240" w:lineRule="auto"/>
        <w:ind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="00831DBE" w:rsidRPr="00B94E79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</w:t>
      </w:r>
      <w:r w:rsidR="00AC555E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] </w:t>
      </w:r>
      <w:r w:rsidR="00831DBE" w:rsidRPr="00B94E79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</w:t>
      </w:r>
      <w:r w:rsidR="00AC555E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="00AC555E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>Tillaga stjórnar að</w:t>
      </w:r>
      <w:r w:rsidR="0097774D" w:rsidRPr="00B94E79">
        <w:t xml:space="preserve"> </w:t>
      </w:r>
      <w:r w:rsidR="0097774D" w:rsidRPr="00B94E79">
        <w:rPr>
          <w:rFonts w:ascii="Arial" w:eastAsia="Times New Roman" w:hAnsi="Arial" w:cs="Arial"/>
          <w:sz w:val="20"/>
          <w:szCs w:val="20"/>
          <w:lang w:val="is-IS" w:eastAsia="is-IS"/>
        </w:rPr>
        <w:t>greiddur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ver</w:t>
      </w:r>
      <w:r w:rsidR="00551176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ði arður </w:t>
      </w:r>
      <w:r w:rsidR="0097774D" w:rsidRPr="00B94E79">
        <w:rPr>
          <w:rFonts w:ascii="Arial" w:eastAsia="Times New Roman" w:hAnsi="Arial" w:cs="Arial"/>
          <w:sz w:val="20"/>
          <w:szCs w:val="20"/>
          <w:lang w:val="is-IS" w:eastAsia="is-IS"/>
        </w:rPr>
        <w:t>vegna ársins 2021</w:t>
      </w:r>
      <w:r w:rsidR="00551176" w:rsidRPr="00B94E79">
        <w:rPr>
          <w:rFonts w:ascii="Arial" w:eastAsia="Times New Roman" w:hAnsi="Arial" w:cs="Arial"/>
          <w:sz w:val="20"/>
          <w:szCs w:val="20"/>
          <w:lang w:val="is-IS" w:eastAsia="is-IS"/>
        </w:rPr>
        <w:t>.</w:t>
      </w:r>
    </w:p>
    <w:p w14:paraId="312B94B0" w14:textId="2B584F6E" w:rsidR="00882F18" w:rsidRPr="00882F18" w:rsidRDefault="00882F18" w:rsidP="00882F18">
      <w:pPr>
        <w:spacing w:after="120" w:line="240" w:lineRule="auto"/>
        <w:ind w:right="-6" w:firstLine="709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B94E79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[    ] </w:t>
      </w:r>
      <w:r w:rsidRPr="00B94E79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[    ]  Tillaga stjórnar </w:t>
      </w:r>
      <w:r w:rsidR="00E07702" w:rsidRPr="00B94E79">
        <w:rPr>
          <w:rFonts w:ascii="Arial" w:eastAsia="Times New Roman" w:hAnsi="Arial" w:cs="Arial"/>
          <w:sz w:val="20"/>
          <w:szCs w:val="20"/>
          <w:lang w:val="is-IS" w:eastAsia="is-IS"/>
        </w:rPr>
        <w:t>að</w:t>
      </w:r>
      <w:r w:rsidR="002F7238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7E18E9" w:rsidRPr="00B94E79">
        <w:rPr>
          <w:rFonts w:ascii="Arial" w:eastAsia="Times New Roman" w:hAnsi="Arial" w:cs="Arial"/>
          <w:sz w:val="20"/>
          <w:szCs w:val="20"/>
          <w:lang w:val="is-IS" w:eastAsia="is-IS"/>
        </w:rPr>
        <w:t>óbreytt starfskjarastef</w:t>
      </w:r>
      <w:r w:rsidR="00E07702" w:rsidRPr="00B94E79">
        <w:rPr>
          <w:rFonts w:ascii="Arial" w:eastAsia="Times New Roman" w:hAnsi="Arial" w:cs="Arial"/>
          <w:sz w:val="20"/>
          <w:szCs w:val="20"/>
          <w:lang w:val="is-IS" w:eastAsia="is-IS"/>
        </w:rPr>
        <w:t>na verði samþykkt.</w:t>
      </w:r>
    </w:p>
    <w:p w14:paraId="59E5F275" w14:textId="3E69F305" w:rsidR="003D72F7" w:rsidRPr="00882F18" w:rsidRDefault="00831DBE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882F18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E60796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[  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Pr="00882F18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3D72F7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</w:t>
      </w:r>
      <w:r w:rsidR="00AC555E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="00322754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r w:rsidR="00E60796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Tillaga um heimild til stjórnar um kaup á eigin bréfum, allt að </w:t>
      </w:r>
      <w:r w:rsidR="00BF5C1B" w:rsidRPr="00882F18">
        <w:rPr>
          <w:rFonts w:ascii="Arial" w:eastAsia="Times New Roman" w:hAnsi="Arial" w:cs="Arial"/>
          <w:sz w:val="20"/>
          <w:szCs w:val="20"/>
          <w:lang w:val="is-IS" w:eastAsia="is-IS"/>
        </w:rPr>
        <w:t>10% af heildarhlutafé félagsins og tillaga stjórnar til breytinga á samþykktum til samræmis.</w:t>
      </w:r>
    </w:p>
    <w:p w14:paraId="4372BB8B" w14:textId="7AB81EC1" w:rsidR="00551176" w:rsidRPr="00882F18" w:rsidRDefault="00551176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882F18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[ 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Pr="00882F18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[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7E18E9" w:rsidRPr="00882F18">
        <w:rPr>
          <w:rFonts w:ascii="Arial" w:eastAsia="Times New Roman" w:hAnsi="Arial" w:cs="Arial"/>
          <w:sz w:val="20"/>
          <w:szCs w:val="20"/>
          <w:lang w:val="is-IS" w:eastAsia="is-IS"/>
        </w:rPr>
        <w:t>]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Tillaga stjórnar að Ernst &amp; </w:t>
      </w:r>
      <w:proofErr w:type="spellStart"/>
      <w:r w:rsidRPr="00882F18">
        <w:rPr>
          <w:rFonts w:ascii="Arial" w:eastAsia="Times New Roman" w:hAnsi="Arial" w:cs="Arial"/>
          <w:sz w:val="20"/>
          <w:szCs w:val="20"/>
          <w:lang w:val="is-IS" w:eastAsia="is-IS"/>
        </w:rPr>
        <w:t>Young</w:t>
      </w:r>
      <w:proofErr w:type="spellEnd"/>
      <w:r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ehf. verði endurkjörið sem endurskoðandi til næsta árs.</w:t>
      </w:r>
    </w:p>
    <w:p w14:paraId="5C8986BC" w14:textId="5B621292" w:rsidR="00E60796" w:rsidRPr="00882F18" w:rsidRDefault="00831DBE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882F18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E60796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 w:rsidRPr="00882F18">
        <w:rPr>
          <w:rFonts w:ascii="Arial" w:eastAsia="Times New Roman" w:hAnsi="Arial" w:cs="Arial"/>
          <w:sz w:val="20"/>
          <w:szCs w:val="20"/>
          <w:lang w:val="is-IS" w:eastAsia="is-IS"/>
        </w:rPr>
        <w:t>[</w:t>
      </w:r>
      <w:r w:rsidR="00882F18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Pr="00882F18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E60796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 w:rsidRPr="00882F18">
        <w:rPr>
          <w:rFonts w:ascii="Arial" w:eastAsia="Times New Roman" w:hAnsi="Arial" w:cs="Arial"/>
          <w:sz w:val="20"/>
          <w:szCs w:val="20"/>
          <w:lang w:val="is-IS" w:eastAsia="is-IS"/>
        </w:rPr>
        <w:t>[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] </w:t>
      </w:r>
      <w:r w:rsidR="007E18E9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="00E60796" w:rsidRPr="00882F1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Tillaga stjórnar </w:t>
      </w:r>
      <w:r w:rsidR="00AC555E" w:rsidRPr="00882F18">
        <w:rPr>
          <w:rFonts w:ascii="Arial" w:eastAsia="Times New Roman" w:hAnsi="Arial" w:cs="Arial"/>
          <w:sz w:val="20"/>
          <w:szCs w:val="20"/>
          <w:lang w:val="is-IS" w:eastAsia="is-IS"/>
        </w:rPr>
        <w:t>um ákvörðun um þóknun til stjórnarmanna, nefndarmanna undirnefnda stjórnar og tilnefningarnefndar.</w:t>
      </w:r>
    </w:p>
    <w:p w14:paraId="445537D9" w14:textId="4AD801AA" w:rsidR="00042503" w:rsidRPr="00E5125F" w:rsidRDefault="00042503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E5125F">
        <w:rPr>
          <w:rFonts w:ascii="Arial" w:eastAsia="Times New Roman" w:hAnsi="Arial" w:cs="Arial"/>
          <w:b/>
          <w:sz w:val="20"/>
          <w:szCs w:val="20"/>
          <w:lang w:val="is-IS" w:eastAsia="is-IS"/>
        </w:rPr>
        <w:t>Kosning stjórnar</w:t>
      </w:r>
      <w:r w:rsidRPr="00E5125F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E5125F">
        <w:rPr>
          <w:rFonts w:ascii="Arial" w:eastAsia="Times New Roman" w:hAnsi="Arial" w:cs="Arial"/>
          <w:sz w:val="20"/>
          <w:szCs w:val="20"/>
          <w:lang w:val="is-IS" w:eastAsia="is-IS"/>
        </w:rPr>
        <w:t>(merkið við</w:t>
      </w:r>
      <w:r w:rsidRPr="00E5125F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="00062E0D" w:rsidRPr="00E5125F">
        <w:rPr>
          <w:rFonts w:ascii="Arial" w:eastAsia="Times New Roman" w:hAnsi="Arial" w:cs="Arial"/>
          <w:sz w:val="20"/>
          <w:szCs w:val="20"/>
          <w:lang w:val="is-IS" w:eastAsia="is-IS"/>
        </w:rPr>
        <w:t>þá frambjóðendur hér fyrir neðan sem kjósa skal í stjórn</w:t>
      </w:r>
      <w:r w:rsidR="00C623EA" w:rsidRPr="00E5125F">
        <w:rPr>
          <w:rFonts w:ascii="Arial" w:eastAsia="Times New Roman" w:hAnsi="Arial" w:cs="Arial"/>
          <w:sz w:val="20"/>
          <w:szCs w:val="20"/>
          <w:lang w:val="is-IS" w:eastAsia="is-IS"/>
        </w:rPr>
        <w:t xml:space="preserve">, að hámarki 5 </w:t>
      </w:r>
      <w:r w:rsidR="00B94E79">
        <w:rPr>
          <w:rFonts w:ascii="Arial" w:eastAsia="Times New Roman" w:hAnsi="Arial" w:cs="Arial"/>
          <w:sz w:val="20"/>
          <w:szCs w:val="20"/>
          <w:lang w:val="is-IS" w:eastAsia="is-IS"/>
        </w:rPr>
        <w:t>frambjóðendur</w:t>
      </w:r>
      <w:r w:rsidR="00062E0D" w:rsidRPr="00E5125F">
        <w:rPr>
          <w:rFonts w:ascii="Arial" w:eastAsia="Times New Roman" w:hAnsi="Arial" w:cs="Arial"/>
          <w:sz w:val="20"/>
          <w:szCs w:val="20"/>
          <w:lang w:val="is-IS" w:eastAsia="is-IS"/>
        </w:rPr>
        <w:t>)</w:t>
      </w:r>
    </w:p>
    <w:p w14:paraId="3A2A2D7C" w14:textId="21BDEF77" w:rsidR="00E5125F" w:rsidRPr="00E5125F" w:rsidRDefault="00E5125F" w:rsidP="00E5125F">
      <w:pPr>
        <w:spacing w:after="120" w:line="240" w:lineRule="auto"/>
        <w:ind w:left="2552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E5125F">
        <w:rPr>
          <w:rFonts w:ascii="Arial" w:eastAsia="Times New Roman" w:hAnsi="Arial" w:cs="Arial"/>
          <w:sz w:val="20"/>
          <w:szCs w:val="20"/>
          <w:lang w:val="is-IS" w:eastAsia="is-IS"/>
        </w:rPr>
        <w:t>[    ]</w:t>
      </w:r>
      <w:r w:rsidRPr="00E5125F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 </w:t>
      </w:r>
      <w:r w:rsidRPr="00E5125F">
        <w:rPr>
          <w:rFonts w:ascii="Arial" w:eastAsia="Times New Roman" w:hAnsi="Arial" w:cs="Arial"/>
          <w:sz w:val="20"/>
          <w:szCs w:val="20"/>
          <w:lang w:val="is-IS" w:eastAsia="is-IS"/>
        </w:rPr>
        <w:t>Albert Þór Jónsson</w:t>
      </w:r>
    </w:p>
    <w:p w14:paraId="7B1BF8C8" w14:textId="77AA509F" w:rsidR="00042503" w:rsidRPr="00E5125F" w:rsidRDefault="00042503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E5125F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E5125F">
        <w:rPr>
          <w:rFonts w:ascii="Arial" w:eastAsia="Times New Roman" w:hAnsi="Arial" w:cs="Arial"/>
          <w:sz w:val="20"/>
          <w:szCs w:val="20"/>
          <w:lang w:val="is-IS" w:eastAsia="is-IS"/>
        </w:rPr>
        <w:t>[    ]</w:t>
      </w:r>
      <w:r w:rsidRPr="00E5125F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 </w:t>
      </w:r>
      <w:r w:rsidR="00A8664D" w:rsidRPr="00E5125F">
        <w:rPr>
          <w:rFonts w:ascii="Arial" w:eastAsia="Times New Roman" w:hAnsi="Arial" w:cs="Arial"/>
          <w:sz w:val="20"/>
          <w:szCs w:val="20"/>
          <w:lang w:val="is-IS" w:eastAsia="is-IS"/>
        </w:rPr>
        <w:t>Benedikt Olgeirsson</w:t>
      </w:r>
    </w:p>
    <w:p w14:paraId="6DF4A0AF" w14:textId="26326BF1" w:rsidR="00042503" w:rsidRPr="00E5125F" w:rsidRDefault="00042503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E5125F">
        <w:rPr>
          <w:rFonts w:ascii="Arial" w:eastAsia="Times New Roman" w:hAnsi="Arial" w:cs="Arial"/>
          <w:sz w:val="20"/>
          <w:szCs w:val="20"/>
          <w:lang w:val="is-IS" w:eastAsia="is-IS"/>
        </w:rPr>
        <w:tab/>
        <w:t>[    ]  Bryndís Hrafnkelsdóttir</w:t>
      </w:r>
    </w:p>
    <w:p w14:paraId="7763CC32" w14:textId="4A9D9D97" w:rsidR="00E5125F" w:rsidRPr="00E5125F" w:rsidRDefault="00E5125F" w:rsidP="00E5125F">
      <w:pPr>
        <w:spacing w:after="120" w:line="240" w:lineRule="auto"/>
        <w:ind w:left="2552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E5125F">
        <w:rPr>
          <w:rFonts w:ascii="Arial" w:eastAsia="Times New Roman" w:hAnsi="Arial" w:cs="Arial"/>
          <w:sz w:val="20"/>
          <w:szCs w:val="20"/>
          <w:lang w:val="is-IS" w:eastAsia="is-IS"/>
        </w:rPr>
        <w:t>[    ]  Guðrún Tinna Ólafsdóttir</w:t>
      </w:r>
    </w:p>
    <w:p w14:paraId="30CAD599" w14:textId="3625C42A" w:rsidR="00042503" w:rsidRPr="00E5125F" w:rsidRDefault="00042503" w:rsidP="00E5125F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E5125F">
        <w:rPr>
          <w:rFonts w:ascii="Arial" w:eastAsia="Times New Roman" w:hAnsi="Arial" w:cs="Arial"/>
          <w:sz w:val="20"/>
          <w:szCs w:val="20"/>
          <w:lang w:val="is-IS" w:eastAsia="is-IS"/>
        </w:rPr>
        <w:tab/>
        <w:t>[    ]  Heiðrún Emilía Jónsdóttir</w:t>
      </w:r>
    </w:p>
    <w:p w14:paraId="4A0CE552" w14:textId="1C576A8A" w:rsidR="00042503" w:rsidRPr="00882F18" w:rsidRDefault="00042503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E5125F">
        <w:rPr>
          <w:rFonts w:ascii="Arial" w:eastAsia="Times New Roman" w:hAnsi="Arial" w:cs="Arial"/>
          <w:sz w:val="20"/>
          <w:szCs w:val="20"/>
          <w:lang w:val="is-IS" w:eastAsia="is-IS"/>
        </w:rPr>
        <w:tab/>
        <w:t>[    ]  Tómas Kristjánsson</w:t>
      </w:r>
    </w:p>
    <w:p w14:paraId="1970359B" w14:textId="3C1B2D26" w:rsidR="00882F18" w:rsidRPr="00B94E79" w:rsidRDefault="00882F18" w:rsidP="007E18E9">
      <w:pPr>
        <w:spacing w:after="120" w:line="240" w:lineRule="auto"/>
        <w:ind w:left="3599" w:right="-6" w:hanging="2890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B94E79">
        <w:rPr>
          <w:rFonts w:ascii="Arial" w:eastAsia="Times New Roman" w:hAnsi="Arial" w:cs="Arial"/>
          <w:b/>
          <w:sz w:val="20"/>
          <w:szCs w:val="20"/>
          <w:lang w:val="is-IS" w:eastAsia="is-IS"/>
        </w:rPr>
        <w:t>Kosning tilnefningarnefndar</w:t>
      </w:r>
      <w:r w:rsidRPr="00B94E79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>(merkið við</w:t>
      </w:r>
      <w:r w:rsidRPr="00B94E79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þá frambjóðendur hér fyrir neðan sem kjósa </w:t>
      </w:r>
      <w:r w:rsidR="007E18E9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 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skal í tilnefningarnefnd, að </w:t>
      </w:r>
      <w:r w:rsidR="004706FC" w:rsidRPr="00B94E79">
        <w:rPr>
          <w:rFonts w:ascii="Arial" w:eastAsia="Times New Roman" w:hAnsi="Arial" w:cs="Arial"/>
          <w:sz w:val="20"/>
          <w:szCs w:val="20"/>
          <w:lang w:val="is-IS" w:eastAsia="is-IS"/>
        </w:rPr>
        <w:t>hámarki</w:t>
      </w:r>
      <w:r w:rsidR="00E07702"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>3 frambjóðendur)</w:t>
      </w:r>
    </w:p>
    <w:p w14:paraId="26C99AD5" w14:textId="2B73512F" w:rsidR="00882F18" w:rsidRPr="00B94E79" w:rsidRDefault="00882F18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B94E79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[    ]  </w:t>
      </w:r>
      <w:r w:rsidR="00B94E79" w:rsidRPr="00B94E79">
        <w:rPr>
          <w:rFonts w:ascii="Arial" w:eastAsia="Times New Roman" w:hAnsi="Arial" w:cs="Arial"/>
          <w:sz w:val="20"/>
          <w:szCs w:val="20"/>
          <w:lang w:val="is-IS" w:eastAsia="is-IS"/>
        </w:rPr>
        <w:t>Árni Gunnarsson</w:t>
      </w:r>
    </w:p>
    <w:p w14:paraId="1F45944E" w14:textId="3043E28E" w:rsidR="00882F18" w:rsidRPr="00B94E79" w:rsidRDefault="00882F18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[    ]  </w:t>
      </w:r>
      <w:r w:rsidR="00B94E79" w:rsidRPr="00B94E79">
        <w:rPr>
          <w:rFonts w:ascii="Arial" w:eastAsia="Times New Roman" w:hAnsi="Arial" w:cs="Arial"/>
          <w:sz w:val="20"/>
          <w:szCs w:val="20"/>
          <w:lang w:val="is-IS" w:eastAsia="is-IS"/>
        </w:rPr>
        <w:t>Guðfinna S. Bjarnadóttir</w:t>
      </w:r>
    </w:p>
    <w:p w14:paraId="18CCA167" w14:textId="52114A66" w:rsidR="008033B2" w:rsidRDefault="00882F18" w:rsidP="008033B2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B94E79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[    ]  </w:t>
      </w:r>
      <w:r w:rsidR="00B94E79" w:rsidRPr="00B94E79">
        <w:rPr>
          <w:rFonts w:ascii="Arial" w:eastAsia="Times New Roman" w:hAnsi="Arial" w:cs="Arial"/>
          <w:sz w:val="20"/>
          <w:szCs w:val="20"/>
          <w:lang w:val="is-IS" w:eastAsia="is-IS"/>
        </w:rPr>
        <w:t>Ína Björk Hannesdóttir</w:t>
      </w:r>
    </w:p>
    <w:p w14:paraId="5DC9CA83" w14:textId="77777777" w:rsidR="008033B2" w:rsidRDefault="008033B2" w:rsidP="008033B2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F8F7C38" w14:textId="61B93254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5232"/>
      </w:tblGrid>
      <w:tr w:rsidR="007B7FBC" w:rsidRPr="007B7FBC" w14:paraId="5F4A3E3C" w14:textId="77777777" w:rsidTr="002554F5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gridSpan w:val="2"/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AC555E" w:rsidRPr="007B7FBC" w14:paraId="33931171" w14:textId="77777777" w:rsidTr="002554F5">
        <w:tc>
          <w:tcPr>
            <w:tcW w:w="2405" w:type="dxa"/>
          </w:tcPr>
          <w:p w14:paraId="2C983E35" w14:textId="77777777" w:rsidR="00AC555E" w:rsidRPr="007B7FBC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</w:p>
        </w:tc>
        <w:tc>
          <w:tcPr>
            <w:tcW w:w="6083" w:type="dxa"/>
            <w:gridSpan w:val="2"/>
          </w:tcPr>
          <w:p w14:paraId="6797548A" w14:textId="77777777" w:rsidR="00AC555E" w:rsidRPr="007B7FBC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AA38CA8" w14:textId="77777777" w:rsidTr="0049560A">
        <w:tc>
          <w:tcPr>
            <w:tcW w:w="3256" w:type="dxa"/>
            <w:gridSpan w:val="2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  <w:tr w:rsidR="007B7FBC" w:rsidRPr="007B7FBC" w14:paraId="080248EF" w14:textId="77777777" w:rsidTr="001E311D">
        <w:tc>
          <w:tcPr>
            <w:tcW w:w="3256" w:type="dxa"/>
            <w:gridSpan w:val="2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lastRenderedPageBreak/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AF74B5" w:rsidRPr="007B7FBC" w14:paraId="686CAF76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6085A3B2" w14:textId="77777777" w:rsidR="00AF74B5" w:rsidRPr="007B7FBC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01E5D017" w14:textId="77777777" w:rsidR="00AF74B5" w:rsidRPr="007B7FBC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7B7FBC" w14:paraId="75DEAE65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140607D3" w14:textId="296C0CF3" w:rsidR="00AF74B5" w:rsidRPr="007B7FBC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4666EEA9" w14:textId="7CD8B9A9" w:rsidR="00AF74B5" w:rsidRPr="007B7FBC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</w:p>
        </w:tc>
      </w:tr>
      <w:tr w:rsidR="007B7FBC" w:rsidRPr="007B7FBC" w14:paraId="38177FB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089C7291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4BEAB28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</w:tbl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31B47370" w14:textId="77777777" w:rsidR="00062E0D" w:rsidRDefault="00062E0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0405765E" w14:textId="77777777" w:rsidR="00042503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</w:p>
    <w:p w14:paraId="788DE774" w14:textId="609A9ABC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21FAFA66" w14:textId="77777777" w:rsidR="00AC555E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F73333B" w14:textId="77777777" w:rsidR="00042503" w:rsidRDefault="00042503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32ADEB57" w14:textId="77777777" w:rsidR="00AC555E" w:rsidRPr="007B7FBC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552A33D5" w14:textId="77777777" w:rsidR="00AC555E" w:rsidRDefault="002375FD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</w:p>
    <w:p w14:paraId="71812F6E" w14:textId="77777777" w:rsidR="00042503" w:rsidRDefault="00042503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2E1F09E" w14:textId="756C8B08" w:rsidR="002375FD" w:rsidRPr="007B7FBC" w:rsidRDefault="002375FD" w:rsidP="00AC555E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062E0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43" w:right="1701" w:bottom="993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BF97" w14:textId="77777777" w:rsidR="00947D40" w:rsidRDefault="00947D40" w:rsidP="00E108A9">
      <w:pPr>
        <w:spacing w:line="240" w:lineRule="auto"/>
      </w:pPr>
      <w:r>
        <w:separator/>
      </w:r>
    </w:p>
  </w:endnote>
  <w:endnote w:type="continuationSeparator" w:id="0">
    <w:p w14:paraId="3F8C26D2" w14:textId="77777777" w:rsidR="00947D40" w:rsidRDefault="00947D4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42158782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48390137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1470" w14:textId="77777777" w:rsidR="00947D40" w:rsidRDefault="00947D40" w:rsidP="00E108A9">
      <w:pPr>
        <w:spacing w:line="240" w:lineRule="auto"/>
      </w:pPr>
      <w:r>
        <w:separator/>
      </w:r>
    </w:p>
  </w:footnote>
  <w:footnote w:type="continuationSeparator" w:id="0">
    <w:p w14:paraId="54F89379" w14:textId="77777777" w:rsidR="00947D40" w:rsidRDefault="00947D4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42503"/>
    <w:rsid w:val="0005525B"/>
    <w:rsid w:val="00056098"/>
    <w:rsid w:val="000563CC"/>
    <w:rsid w:val="00060C41"/>
    <w:rsid w:val="00062D24"/>
    <w:rsid w:val="00062E0D"/>
    <w:rsid w:val="000745DF"/>
    <w:rsid w:val="0009036F"/>
    <w:rsid w:val="00092FC4"/>
    <w:rsid w:val="000959AC"/>
    <w:rsid w:val="000A1A4C"/>
    <w:rsid w:val="000B2634"/>
    <w:rsid w:val="000B4FAB"/>
    <w:rsid w:val="000C7A7F"/>
    <w:rsid w:val="001015D9"/>
    <w:rsid w:val="00110558"/>
    <w:rsid w:val="0013298E"/>
    <w:rsid w:val="00141E38"/>
    <w:rsid w:val="001A2C19"/>
    <w:rsid w:val="001B37B6"/>
    <w:rsid w:val="001D4359"/>
    <w:rsid w:val="001E311D"/>
    <w:rsid w:val="00221198"/>
    <w:rsid w:val="0022489C"/>
    <w:rsid w:val="002375FD"/>
    <w:rsid w:val="00246D4B"/>
    <w:rsid w:val="002554F5"/>
    <w:rsid w:val="00283989"/>
    <w:rsid w:val="002F7238"/>
    <w:rsid w:val="003132D1"/>
    <w:rsid w:val="00315BEA"/>
    <w:rsid w:val="00316F28"/>
    <w:rsid w:val="00322754"/>
    <w:rsid w:val="00335AF0"/>
    <w:rsid w:val="00347C57"/>
    <w:rsid w:val="00363DC7"/>
    <w:rsid w:val="00391FBD"/>
    <w:rsid w:val="00395172"/>
    <w:rsid w:val="003D72F7"/>
    <w:rsid w:val="003D7F52"/>
    <w:rsid w:val="003E1A32"/>
    <w:rsid w:val="003E536D"/>
    <w:rsid w:val="003F7D47"/>
    <w:rsid w:val="00410B36"/>
    <w:rsid w:val="00411AF3"/>
    <w:rsid w:val="00425BCF"/>
    <w:rsid w:val="004440E7"/>
    <w:rsid w:val="00461011"/>
    <w:rsid w:val="004706FC"/>
    <w:rsid w:val="0047272D"/>
    <w:rsid w:val="004841DD"/>
    <w:rsid w:val="004A5663"/>
    <w:rsid w:val="004C1498"/>
    <w:rsid w:val="004C42B2"/>
    <w:rsid w:val="004C50CE"/>
    <w:rsid w:val="004E2126"/>
    <w:rsid w:val="004F30B5"/>
    <w:rsid w:val="00505A8A"/>
    <w:rsid w:val="005409E7"/>
    <w:rsid w:val="00551176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0DF0"/>
    <w:rsid w:val="007D3182"/>
    <w:rsid w:val="007E18E9"/>
    <w:rsid w:val="007E7758"/>
    <w:rsid w:val="007F50BC"/>
    <w:rsid w:val="007F64C2"/>
    <w:rsid w:val="008033B2"/>
    <w:rsid w:val="00813EB4"/>
    <w:rsid w:val="00821435"/>
    <w:rsid w:val="008307DC"/>
    <w:rsid w:val="00831DBE"/>
    <w:rsid w:val="008403C2"/>
    <w:rsid w:val="00860A1E"/>
    <w:rsid w:val="00882F18"/>
    <w:rsid w:val="00897113"/>
    <w:rsid w:val="008B1AA3"/>
    <w:rsid w:val="008D79D5"/>
    <w:rsid w:val="008F13AF"/>
    <w:rsid w:val="00905840"/>
    <w:rsid w:val="0091549E"/>
    <w:rsid w:val="00947D40"/>
    <w:rsid w:val="009702F8"/>
    <w:rsid w:val="0097774D"/>
    <w:rsid w:val="00992C4D"/>
    <w:rsid w:val="009A0BE1"/>
    <w:rsid w:val="009A3FF1"/>
    <w:rsid w:val="009A69DD"/>
    <w:rsid w:val="009C7A2E"/>
    <w:rsid w:val="009D4E2A"/>
    <w:rsid w:val="009D53FF"/>
    <w:rsid w:val="009E2686"/>
    <w:rsid w:val="009E27D7"/>
    <w:rsid w:val="009F6075"/>
    <w:rsid w:val="00A21F22"/>
    <w:rsid w:val="00A367CF"/>
    <w:rsid w:val="00A421E0"/>
    <w:rsid w:val="00A8664D"/>
    <w:rsid w:val="00AB1F20"/>
    <w:rsid w:val="00AB621B"/>
    <w:rsid w:val="00AC0B58"/>
    <w:rsid w:val="00AC555E"/>
    <w:rsid w:val="00AE55EF"/>
    <w:rsid w:val="00AF74B5"/>
    <w:rsid w:val="00B11363"/>
    <w:rsid w:val="00B23814"/>
    <w:rsid w:val="00B341ED"/>
    <w:rsid w:val="00B4628A"/>
    <w:rsid w:val="00B70836"/>
    <w:rsid w:val="00B77DEB"/>
    <w:rsid w:val="00B94E79"/>
    <w:rsid w:val="00BA425D"/>
    <w:rsid w:val="00BB3330"/>
    <w:rsid w:val="00BC53F0"/>
    <w:rsid w:val="00BC7370"/>
    <w:rsid w:val="00BE3F5D"/>
    <w:rsid w:val="00BE70BE"/>
    <w:rsid w:val="00BF5C1B"/>
    <w:rsid w:val="00C12B5C"/>
    <w:rsid w:val="00C17FB3"/>
    <w:rsid w:val="00C21FC3"/>
    <w:rsid w:val="00C2638B"/>
    <w:rsid w:val="00C500CE"/>
    <w:rsid w:val="00C560D7"/>
    <w:rsid w:val="00C623EA"/>
    <w:rsid w:val="00C76C60"/>
    <w:rsid w:val="00C82F70"/>
    <w:rsid w:val="00C911D8"/>
    <w:rsid w:val="00CB728C"/>
    <w:rsid w:val="00CC41D5"/>
    <w:rsid w:val="00CE42C2"/>
    <w:rsid w:val="00D045BE"/>
    <w:rsid w:val="00D7121B"/>
    <w:rsid w:val="00D94F14"/>
    <w:rsid w:val="00DA10A6"/>
    <w:rsid w:val="00DA282C"/>
    <w:rsid w:val="00DB169C"/>
    <w:rsid w:val="00DB5EBD"/>
    <w:rsid w:val="00DD1888"/>
    <w:rsid w:val="00DE59CD"/>
    <w:rsid w:val="00E07702"/>
    <w:rsid w:val="00E108A9"/>
    <w:rsid w:val="00E1299F"/>
    <w:rsid w:val="00E23950"/>
    <w:rsid w:val="00E42874"/>
    <w:rsid w:val="00E5125F"/>
    <w:rsid w:val="00E60796"/>
    <w:rsid w:val="00E66E10"/>
    <w:rsid w:val="00E70756"/>
    <w:rsid w:val="00E811AE"/>
    <w:rsid w:val="00EB6615"/>
    <w:rsid w:val="00EC3E10"/>
    <w:rsid w:val="00EE0045"/>
    <w:rsid w:val="00EE6D12"/>
    <w:rsid w:val="00EF1CFC"/>
    <w:rsid w:val="00F37EC7"/>
    <w:rsid w:val="00F65713"/>
    <w:rsid w:val="00F742B8"/>
    <w:rsid w:val="00FA160A"/>
    <w:rsid w:val="00FC09DE"/>
    <w:rsid w:val="00FC4C4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664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F92E6-C196-4E1A-9A23-ADEF716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2598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Dagbjört E Einarsdóttir</dc:creator>
  <cp:lastModifiedBy>Heiða Salvarsdóttir</cp:lastModifiedBy>
  <cp:revision>2</cp:revision>
  <cp:lastPrinted>2013-04-22T13:18:00Z</cp:lastPrinted>
  <dcterms:created xsi:type="dcterms:W3CDTF">2022-03-07T15:17:00Z</dcterms:created>
  <dcterms:modified xsi:type="dcterms:W3CDTF">2022-03-07T15:17:00Z</dcterms:modified>
  <cp:category>Bréfsefni</cp:category>
</cp:coreProperties>
</file>